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645D2" w14:textId="77777777" w:rsidR="00425308" w:rsidRDefault="00425308" w:rsidP="00425308">
      <w:pPr>
        <w:pStyle w:val="Titre1"/>
        <w:spacing w:before="0"/>
        <w:jc w:val="center"/>
        <w:rPr>
          <w:rFonts w:ascii="Helvetica" w:hAnsi="Helvetica"/>
          <w:color w:val="auto"/>
          <w:sz w:val="26"/>
          <w:szCs w:val="26"/>
        </w:rPr>
      </w:pPr>
      <w:r w:rsidRPr="00287A62">
        <w:rPr>
          <w:noProof/>
        </w:rPr>
        <w:drawing>
          <wp:inline distT="0" distB="0" distL="0" distR="0" wp14:anchorId="1A9C53DB" wp14:editId="692749E9">
            <wp:extent cx="3566583" cy="929413"/>
            <wp:effectExtent l="0" t="0" r="0" b="0"/>
            <wp:docPr id="8" name="Image 7" descr="electionMSA_bm_RVB_voter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electionMSA_bm_RVB_voter horizontal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362" cy="93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3904" w14:textId="77777777" w:rsidR="00425308" w:rsidRPr="00D46C65" w:rsidRDefault="00425308" w:rsidP="00425308">
      <w:pPr>
        <w:pBdr>
          <w:bottom w:val="single" w:sz="12" w:space="1" w:color="auto"/>
        </w:pBdr>
        <w:rPr>
          <w:sz w:val="32"/>
          <w:szCs w:val="32"/>
        </w:rPr>
      </w:pPr>
    </w:p>
    <w:p w14:paraId="300CE061" w14:textId="77777777" w:rsidR="00425308" w:rsidRPr="00A047A5" w:rsidRDefault="00425308" w:rsidP="00425308"/>
    <w:p w14:paraId="7908A85D" w14:textId="4BE13B63" w:rsidR="00425308" w:rsidRPr="00CA4679" w:rsidRDefault="00425308" w:rsidP="00D1651C">
      <w:pPr>
        <w:pStyle w:val="Titre1"/>
        <w:spacing w:before="0"/>
        <w:jc w:val="both"/>
        <w:rPr>
          <w:rFonts w:ascii="Helvetica" w:hAnsi="Helvetica"/>
          <w:color w:val="00637E"/>
          <w:sz w:val="28"/>
          <w:szCs w:val="28"/>
        </w:rPr>
      </w:pPr>
      <w:r w:rsidRPr="00CA4679">
        <w:rPr>
          <w:rFonts w:ascii="Helvetica" w:hAnsi="Helvetica"/>
          <w:color w:val="00637E"/>
          <w:sz w:val="28"/>
          <w:szCs w:val="28"/>
        </w:rPr>
        <w:t>Vote</w:t>
      </w:r>
      <w:r w:rsidR="003D5817" w:rsidRPr="00CA4679">
        <w:rPr>
          <w:rFonts w:ascii="Helvetica" w:hAnsi="Helvetica"/>
          <w:color w:val="00637E"/>
          <w:sz w:val="28"/>
          <w:szCs w:val="28"/>
        </w:rPr>
        <w:t>r</w:t>
      </w:r>
      <w:r w:rsidRPr="00CA4679">
        <w:rPr>
          <w:rFonts w:ascii="Helvetica" w:hAnsi="Helvetica"/>
          <w:color w:val="00637E"/>
          <w:sz w:val="28"/>
          <w:szCs w:val="28"/>
        </w:rPr>
        <w:t xml:space="preserve"> pour votre délégué MSA</w:t>
      </w:r>
      <w:r w:rsidR="003D5817" w:rsidRPr="00CA4679">
        <w:rPr>
          <w:rFonts w:ascii="Helvetica" w:hAnsi="Helvetica"/>
          <w:color w:val="00637E"/>
          <w:sz w:val="28"/>
          <w:szCs w:val="28"/>
        </w:rPr>
        <w:t>, c’est utile !</w:t>
      </w:r>
    </w:p>
    <w:p w14:paraId="5C2FE60A" w14:textId="77777777" w:rsidR="00425308" w:rsidRPr="006A2FA7" w:rsidRDefault="00425308" w:rsidP="00D1651C">
      <w:pPr>
        <w:jc w:val="both"/>
        <w:rPr>
          <w:rFonts w:ascii="Helvetica" w:hAnsi="Helvetica"/>
          <w:sz w:val="23"/>
          <w:szCs w:val="23"/>
        </w:rPr>
      </w:pPr>
    </w:p>
    <w:p w14:paraId="2012044A" w14:textId="1F94163C" w:rsidR="00E850EA" w:rsidRPr="00D1651C" w:rsidRDefault="00EF62A8" w:rsidP="00D1651C">
      <w:pPr>
        <w:jc w:val="both"/>
        <w:rPr>
          <w:rFonts w:ascii="Helvetica" w:hAnsi="Helvetica" w:cs="Helvetica"/>
          <w:b/>
          <w:i/>
          <w:sz w:val="23"/>
          <w:szCs w:val="23"/>
        </w:rPr>
      </w:pPr>
      <w:r w:rsidRPr="00D1651C">
        <w:rPr>
          <w:rFonts w:ascii="Helvetica" w:hAnsi="Helvetica" w:cs="Helvetica"/>
          <w:b/>
          <w:i/>
          <w:sz w:val="23"/>
          <w:szCs w:val="23"/>
        </w:rPr>
        <w:t xml:space="preserve">Du 20 au 31 </w:t>
      </w:r>
      <w:r w:rsidR="00E850EA" w:rsidRPr="00D1651C">
        <w:rPr>
          <w:rFonts w:ascii="Helvetica" w:hAnsi="Helvetica" w:cs="Helvetica"/>
          <w:b/>
          <w:i/>
          <w:sz w:val="23"/>
          <w:szCs w:val="23"/>
        </w:rPr>
        <w:t xml:space="preserve">janvier 2020, plus de </w:t>
      </w:r>
      <w:r w:rsidR="00AB31FC">
        <w:rPr>
          <w:rFonts w:ascii="Helvetica" w:hAnsi="Helvetica" w:cs="Helvetica"/>
          <w:b/>
          <w:i/>
          <w:sz w:val="23"/>
          <w:szCs w:val="23"/>
        </w:rPr>
        <w:t xml:space="preserve">60 000 </w:t>
      </w:r>
      <w:r w:rsidR="00E850EA" w:rsidRPr="00D1651C">
        <w:rPr>
          <w:rFonts w:ascii="Helvetica" w:hAnsi="Helvetica" w:cs="Helvetica"/>
          <w:b/>
          <w:i/>
          <w:sz w:val="23"/>
          <w:szCs w:val="23"/>
        </w:rPr>
        <w:t xml:space="preserve">ressortissants du régime agricole sont appelés à élire pour 5 ans plus de </w:t>
      </w:r>
      <w:r w:rsidR="00AB31FC">
        <w:rPr>
          <w:rFonts w:ascii="Helvetica" w:hAnsi="Helvetica" w:cs="Helvetica"/>
          <w:b/>
          <w:i/>
          <w:sz w:val="23"/>
          <w:szCs w:val="23"/>
        </w:rPr>
        <w:t xml:space="preserve">300 </w:t>
      </w:r>
      <w:r w:rsidR="00E850EA" w:rsidRPr="00D1651C">
        <w:rPr>
          <w:rFonts w:ascii="Helvetica" w:hAnsi="Helvetica" w:cs="Helvetica"/>
          <w:b/>
          <w:i/>
          <w:sz w:val="23"/>
          <w:szCs w:val="23"/>
        </w:rPr>
        <w:t>délégués MSA</w:t>
      </w:r>
      <w:r w:rsidR="00AB31FC">
        <w:rPr>
          <w:rFonts w:ascii="Helvetica" w:hAnsi="Helvetica" w:cs="Helvetica"/>
          <w:b/>
          <w:i/>
          <w:sz w:val="23"/>
          <w:szCs w:val="23"/>
        </w:rPr>
        <w:t xml:space="preserve"> POITOU</w:t>
      </w:r>
      <w:r w:rsidR="00E850EA" w:rsidRPr="00D1651C">
        <w:rPr>
          <w:rFonts w:ascii="Helvetica" w:hAnsi="Helvetica" w:cs="Helvetica"/>
          <w:b/>
          <w:i/>
          <w:sz w:val="23"/>
          <w:szCs w:val="23"/>
        </w:rPr>
        <w:t>.</w:t>
      </w:r>
    </w:p>
    <w:p w14:paraId="53F30B82" w14:textId="77777777" w:rsidR="00EF62A8" w:rsidRPr="00D1651C" w:rsidRDefault="00EF62A8" w:rsidP="00D1651C">
      <w:pPr>
        <w:jc w:val="both"/>
        <w:rPr>
          <w:rFonts w:ascii="Helvetica" w:hAnsi="Helvetica" w:cs="Helvetica"/>
          <w:b/>
          <w:sz w:val="23"/>
          <w:szCs w:val="23"/>
        </w:rPr>
      </w:pPr>
    </w:p>
    <w:p w14:paraId="75497942" w14:textId="337C49A5" w:rsidR="00E850EA" w:rsidRPr="00D1651C" w:rsidRDefault="00E850EA" w:rsidP="00D1651C">
      <w:pPr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>Salarié de l’agriculture, exploitant, employeur de m</w:t>
      </w:r>
      <w:r w:rsidR="00CA4679">
        <w:rPr>
          <w:rFonts w:ascii="Helvetica" w:hAnsi="Helvetica" w:cs="Helvetica"/>
          <w:sz w:val="23"/>
          <w:szCs w:val="23"/>
        </w:rPr>
        <w:t xml:space="preserve">ain-d’œuvre, actif ou retraité, </w:t>
      </w:r>
      <w:r w:rsidRPr="00D1651C">
        <w:rPr>
          <w:rFonts w:ascii="Helvetica" w:hAnsi="Helvetica" w:cs="Helvetica"/>
          <w:sz w:val="23"/>
          <w:szCs w:val="23"/>
        </w:rPr>
        <w:t>le délégué est le premier relais entre les adhérents et la MSA. Il est l’incarnation de son modèle mutualiste, fondé sur les principes de solidarité, de responsabilité et de démocratie sociale.</w:t>
      </w:r>
    </w:p>
    <w:p w14:paraId="1A88A131" w14:textId="77777777" w:rsidR="00425308" w:rsidRPr="00D1651C" w:rsidRDefault="00425308" w:rsidP="00D1651C">
      <w:pPr>
        <w:jc w:val="both"/>
        <w:rPr>
          <w:rFonts w:ascii="Helvetica" w:hAnsi="Helvetica" w:cs="Helvetica"/>
          <w:sz w:val="23"/>
          <w:szCs w:val="23"/>
        </w:rPr>
      </w:pPr>
      <w:bookmarkStart w:id="0" w:name="_GoBack"/>
      <w:bookmarkEnd w:id="0"/>
    </w:p>
    <w:p w14:paraId="5BB1E40C" w14:textId="77777777" w:rsidR="00425308" w:rsidRPr="00D1651C" w:rsidRDefault="00425308" w:rsidP="00D1651C">
      <w:pPr>
        <w:jc w:val="both"/>
        <w:rPr>
          <w:rFonts w:ascii="Helvetica" w:eastAsiaTheme="majorEastAsia" w:hAnsi="Helvetica" w:cs="Helvetica"/>
          <w:b/>
          <w:bCs/>
          <w:color w:val="00637E"/>
          <w:sz w:val="23"/>
          <w:szCs w:val="23"/>
        </w:rPr>
      </w:pPr>
      <w:r w:rsidRPr="00D1651C">
        <w:rPr>
          <w:rFonts w:ascii="Helvetica" w:eastAsiaTheme="majorEastAsia" w:hAnsi="Helvetica" w:cs="Helvetica"/>
          <w:b/>
          <w:bCs/>
          <w:color w:val="00637E"/>
          <w:sz w:val="23"/>
          <w:szCs w:val="23"/>
        </w:rPr>
        <w:t>Qui peut voter ?</w:t>
      </w:r>
    </w:p>
    <w:p w14:paraId="0EAB69F1" w14:textId="5367D012" w:rsidR="00425308" w:rsidRPr="00D1651C" w:rsidRDefault="00425308" w:rsidP="00D1651C">
      <w:pPr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 xml:space="preserve">Si vous </w:t>
      </w:r>
      <w:r w:rsidR="00E850EA" w:rsidRPr="00D1651C">
        <w:rPr>
          <w:rFonts w:ascii="Helvetica" w:hAnsi="Helvetica" w:cs="Helvetica"/>
          <w:sz w:val="23"/>
          <w:szCs w:val="23"/>
        </w:rPr>
        <w:t xml:space="preserve">appartenez à </w:t>
      </w:r>
      <w:r w:rsidRPr="00D1651C">
        <w:rPr>
          <w:rFonts w:ascii="Helvetica" w:hAnsi="Helvetica" w:cs="Helvetica"/>
          <w:sz w:val="23"/>
          <w:szCs w:val="23"/>
        </w:rPr>
        <w:t xml:space="preserve">l’un des 3 collèges électoraux (exploitants, salariés de l’agriculture ou employeurs de main-d’œuvre), que vous avez au moins 16 ans et que vous habitez en France </w:t>
      </w:r>
      <w:proofErr w:type="gramStart"/>
      <w:r w:rsidRPr="00D1651C">
        <w:rPr>
          <w:rFonts w:ascii="Helvetica" w:hAnsi="Helvetica" w:cs="Helvetica"/>
          <w:sz w:val="23"/>
          <w:szCs w:val="23"/>
        </w:rPr>
        <w:t>métropolitaine</w:t>
      </w:r>
      <w:proofErr w:type="gramEnd"/>
      <w:r w:rsidRPr="00D1651C">
        <w:rPr>
          <w:rFonts w:ascii="Helvetica" w:hAnsi="Helvetica" w:cs="Helvetica"/>
          <w:sz w:val="23"/>
          <w:szCs w:val="23"/>
        </w:rPr>
        <w:t xml:space="preserve">, vous pouvez voter pour votre délégué MSA. Il faut également </w:t>
      </w:r>
      <w:r w:rsidR="00E850EA" w:rsidRPr="00D1651C">
        <w:rPr>
          <w:rFonts w:ascii="Helvetica" w:hAnsi="Helvetica" w:cs="Helvetica"/>
          <w:sz w:val="23"/>
          <w:szCs w:val="23"/>
        </w:rPr>
        <w:t xml:space="preserve">être à jour du paiement de vos cotisations sociales </w:t>
      </w:r>
      <w:r w:rsidRPr="00D1651C">
        <w:rPr>
          <w:rFonts w:ascii="Helvetica" w:hAnsi="Helvetica" w:cs="Helvetica"/>
          <w:sz w:val="23"/>
          <w:szCs w:val="23"/>
        </w:rPr>
        <w:t>et jouir de vos droits civiques.</w:t>
      </w:r>
    </w:p>
    <w:p w14:paraId="220FC60C" w14:textId="77777777" w:rsidR="00425308" w:rsidRPr="00D1651C" w:rsidRDefault="00425308" w:rsidP="00D1651C">
      <w:pPr>
        <w:jc w:val="both"/>
        <w:rPr>
          <w:rFonts w:ascii="Helvetica" w:hAnsi="Helvetica" w:cs="Helvetica"/>
          <w:sz w:val="23"/>
          <w:szCs w:val="23"/>
        </w:rPr>
      </w:pPr>
    </w:p>
    <w:p w14:paraId="522D73AE" w14:textId="77777777" w:rsidR="00425308" w:rsidRPr="00D1651C" w:rsidRDefault="00425308" w:rsidP="00D1651C">
      <w:pPr>
        <w:jc w:val="both"/>
        <w:rPr>
          <w:rFonts w:ascii="Helvetica" w:eastAsiaTheme="majorEastAsia" w:hAnsi="Helvetica" w:cs="Helvetica"/>
          <w:b/>
          <w:bCs/>
          <w:color w:val="00637E"/>
          <w:sz w:val="23"/>
          <w:szCs w:val="23"/>
        </w:rPr>
      </w:pPr>
      <w:r w:rsidRPr="00D1651C">
        <w:rPr>
          <w:rFonts w:ascii="Helvetica" w:eastAsiaTheme="majorEastAsia" w:hAnsi="Helvetica" w:cs="Helvetica"/>
          <w:b/>
          <w:bCs/>
          <w:color w:val="00637E"/>
          <w:sz w:val="23"/>
          <w:szCs w:val="23"/>
        </w:rPr>
        <w:t>Comment voter ?</w:t>
      </w:r>
    </w:p>
    <w:p w14:paraId="6B6D2306" w14:textId="171B5DDE" w:rsidR="00EF62A8" w:rsidRPr="00D1651C" w:rsidRDefault="00D80B1B" w:rsidP="00D1651C">
      <w:pPr>
        <w:jc w:val="both"/>
        <w:rPr>
          <w:rFonts w:ascii="Helvetica" w:hAnsi="Helvetica" w:cs="Helvetica"/>
          <w:sz w:val="23"/>
          <w:szCs w:val="23"/>
        </w:rPr>
      </w:pPr>
      <w:r w:rsidRPr="00D80B1B">
        <w:rPr>
          <w:rFonts w:ascii="Helvetica" w:hAnsi="Helvetica" w:cs="Helvetica"/>
          <w:sz w:val="23"/>
          <w:szCs w:val="23"/>
        </w:rPr>
        <w:t>Du 20 au 31 janvier</w:t>
      </w:r>
      <w:r w:rsidR="00EF62A8" w:rsidRPr="00D1651C">
        <w:rPr>
          <w:rFonts w:ascii="Helvetica" w:hAnsi="Helvetica" w:cs="Helvetica"/>
          <w:sz w:val="23"/>
          <w:szCs w:val="23"/>
        </w:rPr>
        <w:t xml:space="preserve"> 2020, vous pourrez voter :</w:t>
      </w:r>
    </w:p>
    <w:p w14:paraId="54E59630" w14:textId="62CEE2A8" w:rsidR="00AB0AD2" w:rsidRPr="00D1651C" w:rsidRDefault="007A445F" w:rsidP="00D1651C">
      <w:pPr>
        <w:numPr>
          <w:ilvl w:val="0"/>
          <w:numId w:val="4"/>
        </w:numPr>
        <w:tabs>
          <w:tab w:val="num" w:pos="720"/>
        </w:tabs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>par internet, en vous rendant sur</w:t>
      </w:r>
      <w:r w:rsidR="00EF62A8" w:rsidRPr="00D1651C">
        <w:rPr>
          <w:rFonts w:ascii="Helvetica" w:hAnsi="Helvetica" w:cs="Helvetica"/>
          <w:sz w:val="23"/>
          <w:szCs w:val="23"/>
        </w:rPr>
        <w:t xml:space="preserve"> le site </w:t>
      </w:r>
      <w:r w:rsidRPr="00D1651C">
        <w:rPr>
          <w:rFonts w:ascii="Helvetica" w:hAnsi="Helvetica" w:cs="Helvetica"/>
          <w:sz w:val="23"/>
          <w:szCs w:val="23"/>
          <w:u w:val="single"/>
        </w:rPr>
        <w:t>jevoteenligne.fr/msa2020</w:t>
      </w:r>
      <w:r w:rsidRPr="00D1651C">
        <w:rPr>
          <w:rFonts w:ascii="Helvetica" w:hAnsi="Helvetica" w:cs="Helvetica"/>
          <w:sz w:val="23"/>
          <w:szCs w:val="23"/>
        </w:rPr>
        <w:t>, avec l’identifiant de vote et le code confidentiel transmis par courrier mi-janvier,</w:t>
      </w:r>
    </w:p>
    <w:p w14:paraId="06BF96C4" w14:textId="77777777" w:rsidR="00AB0AD2" w:rsidRPr="00D1651C" w:rsidRDefault="007A445F" w:rsidP="00D1651C">
      <w:pPr>
        <w:numPr>
          <w:ilvl w:val="0"/>
          <w:numId w:val="4"/>
        </w:numPr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>ou par courrier en retournant, sans l’affranchir, votre bulletin de vote reçu mi-janvier dans l’enveloppe retour T.</w:t>
      </w:r>
    </w:p>
    <w:p w14:paraId="7F07A32F" w14:textId="77777777" w:rsidR="00EF62A8" w:rsidRPr="00D1651C" w:rsidRDefault="00EF62A8" w:rsidP="00D1651C">
      <w:pPr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>En ligne ou par courrier, votre vote est anonyme et secret !</w:t>
      </w:r>
    </w:p>
    <w:p w14:paraId="5AB02EE6" w14:textId="77777777" w:rsidR="00425308" w:rsidRPr="00D1651C" w:rsidRDefault="00425308" w:rsidP="00D1651C">
      <w:pPr>
        <w:jc w:val="both"/>
        <w:rPr>
          <w:rFonts w:ascii="Helvetica" w:hAnsi="Helvetica" w:cs="Helvetica"/>
          <w:sz w:val="23"/>
          <w:szCs w:val="23"/>
        </w:rPr>
      </w:pPr>
    </w:p>
    <w:p w14:paraId="3C0E33AB" w14:textId="15DCD26D" w:rsidR="00080E76" w:rsidRPr="00D1651C" w:rsidRDefault="00E850EA" w:rsidP="00D1651C">
      <w:pPr>
        <w:jc w:val="both"/>
        <w:rPr>
          <w:rFonts w:ascii="Helvetica" w:hAnsi="Helvetica" w:cs="Helvetica"/>
          <w:sz w:val="23"/>
          <w:szCs w:val="23"/>
        </w:rPr>
      </w:pPr>
      <w:r w:rsidRPr="00D1651C">
        <w:rPr>
          <w:rFonts w:ascii="Helvetica" w:hAnsi="Helvetica" w:cs="Helvetica"/>
          <w:sz w:val="23"/>
          <w:szCs w:val="23"/>
        </w:rPr>
        <w:t>Pour tout</w:t>
      </w:r>
      <w:r w:rsidR="00D1651C" w:rsidRPr="00D1651C">
        <w:rPr>
          <w:rFonts w:ascii="Helvetica" w:hAnsi="Helvetica" w:cs="Helvetica"/>
          <w:sz w:val="23"/>
          <w:szCs w:val="23"/>
        </w:rPr>
        <w:t xml:space="preserve"> savoir sur les </w:t>
      </w:r>
      <w:r w:rsidRPr="00D1651C">
        <w:rPr>
          <w:rFonts w:ascii="Helvetica" w:hAnsi="Helvetica" w:cs="Helvetica"/>
          <w:sz w:val="23"/>
          <w:szCs w:val="23"/>
        </w:rPr>
        <w:t xml:space="preserve">élections </w:t>
      </w:r>
      <w:r w:rsidR="00D1651C" w:rsidRPr="00D1651C">
        <w:rPr>
          <w:rFonts w:ascii="Helvetica" w:hAnsi="Helvetica" w:cs="Helvetica"/>
          <w:sz w:val="23"/>
          <w:szCs w:val="23"/>
        </w:rPr>
        <w:t xml:space="preserve">des délégués </w:t>
      </w:r>
      <w:r w:rsidRPr="00D1651C">
        <w:rPr>
          <w:rFonts w:ascii="Helvetica" w:hAnsi="Helvetica" w:cs="Helvetica"/>
          <w:sz w:val="23"/>
          <w:szCs w:val="23"/>
        </w:rPr>
        <w:t xml:space="preserve">MSA, rendez-vous sur le site </w:t>
      </w:r>
      <w:r w:rsidRPr="00D1651C">
        <w:rPr>
          <w:rFonts w:ascii="Helvetica" w:hAnsi="Helvetica" w:cs="Helvetica"/>
          <w:sz w:val="23"/>
          <w:szCs w:val="23"/>
          <w:u w:val="single"/>
        </w:rPr>
        <w:t>electionsmsa2020.fr</w:t>
      </w:r>
      <w:r w:rsidR="00D1651C" w:rsidRPr="00D1651C">
        <w:rPr>
          <w:rFonts w:ascii="Helvetica" w:hAnsi="Helvetica" w:cs="Helvetica"/>
          <w:sz w:val="23"/>
          <w:szCs w:val="23"/>
        </w:rPr>
        <w:t>.</w:t>
      </w:r>
    </w:p>
    <w:sectPr w:rsidR="00080E76" w:rsidRPr="00D1651C" w:rsidSect="00D1651C">
      <w:footnotePr>
        <w:numFmt w:val="chicago"/>
      </w:footnotePr>
      <w:pgSz w:w="11900" w:h="16840"/>
      <w:pgMar w:top="567" w:right="985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9A1C1" w14:textId="77777777" w:rsidR="007A445F" w:rsidRDefault="007A445F" w:rsidP="0043332B">
      <w:r>
        <w:separator/>
      </w:r>
    </w:p>
  </w:endnote>
  <w:endnote w:type="continuationSeparator" w:id="0">
    <w:p w14:paraId="19FC8190" w14:textId="77777777" w:rsidR="007A445F" w:rsidRDefault="007A445F" w:rsidP="0043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oew ExtraBold">
    <w:altName w:val="Loew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28D9" w14:textId="77777777" w:rsidR="007A445F" w:rsidRDefault="007A445F" w:rsidP="0043332B">
      <w:r>
        <w:separator/>
      </w:r>
    </w:p>
  </w:footnote>
  <w:footnote w:type="continuationSeparator" w:id="0">
    <w:p w14:paraId="43A7CBEB" w14:textId="77777777" w:rsidR="007A445F" w:rsidRDefault="007A445F" w:rsidP="0043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2E8"/>
    <w:multiLevelType w:val="hybridMultilevel"/>
    <w:tmpl w:val="402AD876"/>
    <w:lvl w:ilvl="0" w:tplc="169C9C72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00D69"/>
    <w:multiLevelType w:val="hybridMultilevel"/>
    <w:tmpl w:val="6096D8A4"/>
    <w:lvl w:ilvl="0" w:tplc="1B18B790">
      <w:start w:val="1"/>
      <w:numFmt w:val="bullet"/>
      <w:lvlText w:val="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C6D16"/>
    <w:multiLevelType w:val="hybridMultilevel"/>
    <w:tmpl w:val="80C45F06"/>
    <w:lvl w:ilvl="0" w:tplc="35F67BDE">
      <w:numFmt w:val="bullet"/>
      <w:lvlText w:val=""/>
      <w:lvlJc w:val="left"/>
      <w:pPr>
        <w:ind w:left="4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D92523A"/>
    <w:multiLevelType w:val="hybridMultilevel"/>
    <w:tmpl w:val="6436F25E"/>
    <w:lvl w:ilvl="0" w:tplc="AAB684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</w:rPr>
    </w:lvl>
    <w:lvl w:ilvl="1" w:tplc="F97CAA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2" w:tplc="EE06EA0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 w:hint="default"/>
      </w:rPr>
    </w:lvl>
    <w:lvl w:ilvl="3" w:tplc="EECA493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4" w:tplc="2FD0C5E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tarSymbol" w:hAnsi="StarSymbol" w:hint="default"/>
      </w:rPr>
    </w:lvl>
    <w:lvl w:ilvl="5" w:tplc="C4BCE9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StarSymbol" w:hAnsi="StarSymbol" w:hint="default"/>
      </w:rPr>
    </w:lvl>
    <w:lvl w:ilvl="6" w:tplc="2836F77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StarSymbol" w:hAnsi="StarSymbol" w:hint="default"/>
      </w:rPr>
    </w:lvl>
    <w:lvl w:ilvl="7" w:tplc="576E930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StarSymbol" w:hAnsi="StarSymbol" w:hint="default"/>
      </w:rPr>
    </w:lvl>
    <w:lvl w:ilvl="8" w:tplc="D8F0EA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StarSymbol" w:hAnsi="Star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revisionView w:markup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98"/>
    <w:rsid w:val="00045655"/>
    <w:rsid w:val="00063B93"/>
    <w:rsid w:val="00080E76"/>
    <w:rsid w:val="000951D2"/>
    <w:rsid w:val="000D63CA"/>
    <w:rsid w:val="001512E2"/>
    <w:rsid w:val="00153FCB"/>
    <w:rsid w:val="001C3A06"/>
    <w:rsid w:val="00204485"/>
    <w:rsid w:val="00273AF8"/>
    <w:rsid w:val="00274CD4"/>
    <w:rsid w:val="00282BD4"/>
    <w:rsid w:val="00282E35"/>
    <w:rsid w:val="00287A62"/>
    <w:rsid w:val="002C1ADB"/>
    <w:rsid w:val="002D2BF1"/>
    <w:rsid w:val="002D7F20"/>
    <w:rsid w:val="002F43A8"/>
    <w:rsid w:val="00314BA7"/>
    <w:rsid w:val="00323D02"/>
    <w:rsid w:val="00324445"/>
    <w:rsid w:val="00331083"/>
    <w:rsid w:val="0033367F"/>
    <w:rsid w:val="003A5AFF"/>
    <w:rsid w:val="003D5817"/>
    <w:rsid w:val="00425308"/>
    <w:rsid w:val="00425CFA"/>
    <w:rsid w:val="0043332B"/>
    <w:rsid w:val="00463A79"/>
    <w:rsid w:val="0047359E"/>
    <w:rsid w:val="00483669"/>
    <w:rsid w:val="004A390A"/>
    <w:rsid w:val="004B6FA4"/>
    <w:rsid w:val="004D650E"/>
    <w:rsid w:val="004D707C"/>
    <w:rsid w:val="004D758B"/>
    <w:rsid w:val="004F1EB9"/>
    <w:rsid w:val="004F5A00"/>
    <w:rsid w:val="00500512"/>
    <w:rsid w:val="00511CDF"/>
    <w:rsid w:val="00511E30"/>
    <w:rsid w:val="005215FE"/>
    <w:rsid w:val="00562272"/>
    <w:rsid w:val="00563E27"/>
    <w:rsid w:val="005F0B29"/>
    <w:rsid w:val="005F2290"/>
    <w:rsid w:val="00621743"/>
    <w:rsid w:val="00645E66"/>
    <w:rsid w:val="00661129"/>
    <w:rsid w:val="006A2FA7"/>
    <w:rsid w:val="006D202C"/>
    <w:rsid w:val="006D48B4"/>
    <w:rsid w:val="006F79BC"/>
    <w:rsid w:val="00724DC7"/>
    <w:rsid w:val="0072785A"/>
    <w:rsid w:val="0075549D"/>
    <w:rsid w:val="00790139"/>
    <w:rsid w:val="007A445F"/>
    <w:rsid w:val="0080724C"/>
    <w:rsid w:val="008354D0"/>
    <w:rsid w:val="00855296"/>
    <w:rsid w:val="00926248"/>
    <w:rsid w:val="00930BEB"/>
    <w:rsid w:val="00933983"/>
    <w:rsid w:val="009732CA"/>
    <w:rsid w:val="00996CEB"/>
    <w:rsid w:val="009B21B7"/>
    <w:rsid w:val="009B7FF7"/>
    <w:rsid w:val="009D44BB"/>
    <w:rsid w:val="009D6731"/>
    <w:rsid w:val="00A047A5"/>
    <w:rsid w:val="00A16A83"/>
    <w:rsid w:val="00A20516"/>
    <w:rsid w:val="00A25822"/>
    <w:rsid w:val="00A467D9"/>
    <w:rsid w:val="00A53590"/>
    <w:rsid w:val="00AB0AD2"/>
    <w:rsid w:val="00AB31FC"/>
    <w:rsid w:val="00AF1C08"/>
    <w:rsid w:val="00B013D6"/>
    <w:rsid w:val="00B021EF"/>
    <w:rsid w:val="00B17ECF"/>
    <w:rsid w:val="00B4218D"/>
    <w:rsid w:val="00B45933"/>
    <w:rsid w:val="00B828AE"/>
    <w:rsid w:val="00BD18CB"/>
    <w:rsid w:val="00BD6319"/>
    <w:rsid w:val="00BF0B52"/>
    <w:rsid w:val="00C20A6B"/>
    <w:rsid w:val="00C3400F"/>
    <w:rsid w:val="00C50B95"/>
    <w:rsid w:val="00C7523A"/>
    <w:rsid w:val="00CA010B"/>
    <w:rsid w:val="00CA4679"/>
    <w:rsid w:val="00CC5B50"/>
    <w:rsid w:val="00CE2F13"/>
    <w:rsid w:val="00CF22D9"/>
    <w:rsid w:val="00D1651C"/>
    <w:rsid w:val="00D46C65"/>
    <w:rsid w:val="00D80B1B"/>
    <w:rsid w:val="00D82995"/>
    <w:rsid w:val="00D84DB1"/>
    <w:rsid w:val="00D9706A"/>
    <w:rsid w:val="00DA0E3E"/>
    <w:rsid w:val="00DA58A0"/>
    <w:rsid w:val="00DC2AE6"/>
    <w:rsid w:val="00E30898"/>
    <w:rsid w:val="00E850EA"/>
    <w:rsid w:val="00EF62A8"/>
    <w:rsid w:val="00F21D8B"/>
    <w:rsid w:val="00F22750"/>
    <w:rsid w:val="00F74F22"/>
    <w:rsid w:val="00F8128E"/>
    <w:rsid w:val="00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5F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8"/>
  </w:style>
  <w:style w:type="paragraph" w:styleId="Titre1">
    <w:name w:val="heading 1"/>
    <w:basedOn w:val="Normal"/>
    <w:next w:val="Normal"/>
    <w:link w:val="Titre1Car"/>
    <w:uiPriority w:val="9"/>
    <w:qFormat/>
    <w:rsid w:val="00E308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8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89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898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2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A2051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516"/>
  </w:style>
  <w:style w:type="character" w:customStyle="1" w:styleId="CommentaireCar">
    <w:name w:val="Commentaire Car"/>
    <w:basedOn w:val="Policepardfaut"/>
    <w:link w:val="Commentaire"/>
    <w:uiPriority w:val="99"/>
    <w:semiHidden/>
    <w:rsid w:val="00A2051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51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51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B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86AD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6AD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63C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332B"/>
  </w:style>
  <w:style w:type="character" w:customStyle="1" w:styleId="NotedebasdepageCar">
    <w:name w:val="Note de bas de page Car"/>
    <w:basedOn w:val="Policepardfaut"/>
    <w:link w:val="Notedebasdepage"/>
    <w:uiPriority w:val="99"/>
    <w:rsid w:val="0043332B"/>
  </w:style>
  <w:style w:type="character" w:styleId="Appelnotedebasdep">
    <w:name w:val="footnote reference"/>
    <w:basedOn w:val="Policepardfaut"/>
    <w:uiPriority w:val="99"/>
    <w:unhideWhenUsed/>
    <w:rsid w:val="0043332B"/>
    <w:rPr>
      <w:vertAlign w:val="superscript"/>
    </w:rPr>
  </w:style>
  <w:style w:type="character" w:customStyle="1" w:styleId="A1">
    <w:name w:val="A1"/>
    <w:uiPriority w:val="99"/>
    <w:rsid w:val="004F1EB9"/>
    <w:rPr>
      <w:rFonts w:cs="Loew ExtraBol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8"/>
  </w:style>
  <w:style w:type="paragraph" w:styleId="Titre1">
    <w:name w:val="heading 1"/>
    <w:basedOn w:val="Normal"/>
    <w:next w:val="Normal"/>
    <w:link w:val="Titre1Car"/>
    <w:uiPriority w:val="9"/>
    <w:qFormat/>
    <w:rsid w:val="00E308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8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89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898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2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A2051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516"/>
  </w:style>
  <w:style w:type="character" w:customStyle="1" w:styleId="CommentaireCar">
    <w:name w:val="Commentaire Car"/>
    <w:basedOn w:val="Policepardfaut"/>
    <w:link w:val="Commentaire"/>
    <w:uiPriority w:val="99"/>
    <w:semiHidden/>
    <w:rsid w:val="00A2051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51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51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B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86AD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6AD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63C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332B"/>
  </w:style>
  <w:style w:type="character" w:customStyle="1" w:styleId="NotedebasdepageCar">
    <w:name w:val="Note de bas de page Car"/>
    <w:basedOn w:val="Policepardfaut"/>
    <w:link w:val="Notedebasdepage"/>
    <w:uiPriority w:val="99"/>
    <w:rsid w:val="0043332B"/>
  </w:style>
  <w:style w:type="character" w:styleId="Appelnotedebasdep">
    <w:name w:val="footnote reference"/>
    <w:basedOn w:val="Policepardfaut"/>
    <w:uiPriority w:val="99"/>
    <w:unhideWhenUsed/>
    <w:rsid w:val="0043332B"/>
    <w:rPr>
      <w:vertAlign w:val="superscript"/>
    </w:rPr>
  </w:style>
  <w:style w:type="character" w:customStyle="1" w:styleId="A1">
    <w:name w:val="A1"/>
    <w:uiPriority w:val="99"/>
    <w:rsid w:val="004F1EB9"/>
    <w:rPr>
      <w:rFonts w:cs="Loew ExtraBol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AAB7-2A98-4A07-BA6A-F5555AE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MSA</cp:lastModifiedBy>
  <cp:revision>3</cp:revision>
  <cp:lastPrinted>2019-09-30T09:15:00Z</cp:lastPrinted>
  <dcterms:created xsi:type="dcterms:W3CDTF">2019-11-25T14:16:00Z</dcterms:created>
  <dcterms:modified xsi:type="dcterms:W3CDTF">2019-11-25T14:36:00Z</dcterms:modified>
</cp:coreProperties>
</file>